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640"/>
        <w:jc w:val="left"/>
        <w:rPr>
          <w:rFonts w:hint="eastAsia" w:ascii="仿宋" w:hAnsi="仿宋" w:eastAsia="仿宋" w:cs="Arial"/>
          <w:b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b/>
          <w:bCs/>
          <w:color w:val="333333"/>
          <w:kern w:val="0"/>
          <w:sz w:val="32"/>
          <w:szCs w:val="32"/>
        </w:rPr>
        <w:t>附件</w:t>
      </w:r>
      <w:r>
        <w:rPr>
          <w:rFonts w:hint="eastAsia" w:ascii="仿宋" w:hAnsi="仿宋" w:eastAsia="仿宋" w:cs="Arial"/>
          <w:b/>
          <w:bCs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Arial"/>
          <w:b/>
          <w:bCs/>
          <w:color w:val="333333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Arial"/>
          <w:b/>
          <w:color w:val="333333"/>
          <w:kern w:val="0"/>
          <w:sz w:val="32"/>
          <w:szCs w:val="32"/>
        </w:rPr>
        <w:t xml:space="preserve"> </w:t>
      </w:r>
    </w:p>
    <w:p>
      <w:pPr>
        <w:widowControl/>
        <w:spacing w:line="500" w:lineRule="exact"/>
        <w:ind w:right="640" w:firstLine="1084" w:firstLineChars="300"/>
        <w:jc w:val="center"/>
        <w:rPr>
          <w:rFonts w:hint="eastAsia" w:ascii="仿宋" w:hAnsi="仿宋" w:eastAsia="仿宋" w:cs="Arial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333333"/>
          <w:kern w:val="0"/>
          <w:sz w:val="36"/>
          <w:szCs w:val="36"/>
          <w:lang w:val="en-US" w:eastAsia="zh-CN"/>
        </w:rPr>
        <w:t>2019年新入会登记土地评估机构名单</w:t>
      </w:r>
    </w:p>
    <w:p>
      <w:pPr>
        <w:widowControl/>
        <w:spacing w:line="500" w:lineRule="exact"/>
        <w:ind w:right="640" w:firstLine="1084" w:firstLineChars="300"/>
        <w:jc w:val="center"/>
        <w:rPr>
          <w:rFonts w:hint="eastAsia" w:ascii="仿宋" w:hAnsi="仿宋" w:eastAsia="仿宋" w:cs="Arial"/>
          <w:b/>
          <w:bCs/>
          <w:color w:val="333333"/>
          <w:kern w:val="0"/>
          <w:sz w:val="36"/>
          <w:szCs w:val="36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Arial"/>
          <w:b w:val="0"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b w:val="0"/>
          <w:bCs/>
          <w:color w:val="333333"/>
          <w:kern w:val="0"/>
          <w:sz w:val="32"/>
          <w:szCs w:val="32"/>
          <w:lang w:val="en-US" w:eastAsia="zh-CN"/>
        </w:rPr>
        <w:t>1 江西君茗房地产土地资产评估有限公司</w:t>
      </w:r>
    </w:p>
    <w:p>
      <w:pPr>
        <w:ind w:firstLine="640" w:firstLineChars="200"/>
        <w:rPr>
          <w:rFonts w:hint="default" w:ascii="仿宋" w:hAnsi="仿宋" w:eastAsia="仿宋" w:cs="Arial"/>
          <w:b w:val="0"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b w:val="0"/>
          <w:bCs/>
          <w:color w:val="333333"/>
          <w:kern w:val="0"/>
          <w:sz w:val="32"/>
          <w:szCs w:val="32"/>
          <w:lang w:val="en-US" w:eastAsia="zh-CN"/>
        </w:rPr>
        <w:t>2 江西中恒资产房地产土地评估咨询有限公司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157E2"/>
    <w:rsid w:val="56A1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2019-06-06T06:46:00Z</dcterms:created>
  <dc:creator>gujiaxiehui</dc:creator>
  <cp:lastModifiedBy>gujiaxiehui</cp:lastModifiedBy>
  <dcterms:modified xsi:type="dcterms:W3CDTF">2019-06-06T06:48:00Z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